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CD940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Утверждено</w:t>
      </w:r>
    </w:p>
    <w:p w14:paraId="61576CAD" w14:textId="5094F45A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Приказом ООО «К</w:t>
      </w:r>
      <w:r w:rsidR="00DB7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линика Косметологии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71F10F6C" w14:textId="3BD409D4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DB7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DB7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14:paraId="47E995A0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71DEA79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Договор-оферта</w:t>
      </w:r>
    </w:p>
    <w:p w14:paraId="01B90B83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проведение онлайн-консультаций</w:t>
      </w:r>
    </w:p>
    <w:p w14:paraId="32FB551E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EFD2009" w14:textId="44E53212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ст. 435 ГК РФ настоящий документ является офертой, направляемой </w:t>
      </w: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Обществом с ограниченной ответственностью Компания «</w:t>
      </w:r>
      <w:r w:rsidR="00DB7B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Клиника Косметологии</w:t>
      </w: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»,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именуемое в дальнейшем </w:t>
      </w: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«Исполнитель»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адрес физических лиц, намеренных приобрести набор услуг по организации оказания медицинской помощи, о намерении заключить Договор на организацию оказания медицинского обслуживания (далее – «</w:t>
      </w: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 на условиях, описанных в настоящей оферте.</w:t>
      </w:r>
    </w:p>
    <w:p w14:paraId="7FC2FCB1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Сторонами Договора являются Исполнитель и правоспособное и дееспособное физическое лицо, обратившееся за заключением Договора (далее «</w:t>
      </w: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Заказчик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 в своих интересах или в интересах другого лица (далее «</w:t>
      </w: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Пациент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»).</w:t>
      </w:r>
    </w:p>
    <w:p w14:paraId="76650337" w14:textId="0D299940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Ознакомление Заказчика / Пациента с офертой осуществляется путем размещения действующей ее редакции на Сайте по адресу в сети «Интернет»: https:</w:t>
      </w:r>
      <w:r w:rsidRPr="004821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//</w:t>
      </w:r>
      <w:r w:rsidR="00482167" w:rsidRPr="0048216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klinikams.ru</w:t>
      </w:r>
    </w:p>
    <w:p w14:paraId="1C394AFF" w14:textId="492BFB88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Принимая условия настоящей оферты, Заказчик в соответствии с ч. 1 ст.18 Федерального закона «О рекламе» дает свое согласие на получение сообщений информационного и рекламного характера, в виде SMS-сообщений, электронных писем, сообщений в мессенджерах и PUSH-уведомлений. Заказчик вправе отозвать свое согласие на получение сообщений информационного и рекламного характера, путем обращения к Исполнителю по адресу: </w:t>
      </w:r>
      <w:r w:rsidR="001A25C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</w:t>
      </w:r>
      <w:proofErr w:type="spellStart"/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lini</w:t>
      </w:r>
      <w:r w:rsidR="001A25C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ka</w:t>
      </w:r>
      <w:proofErr w:type="spellEnd"/>
      <w:r w:rsidR="001A25CE" w:rsidRPr="001A25C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16.</w:t>
      </w:r>
      <w:proofErr w:type="spellStart"/>
      <w:r w:rsidR="001A25C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ms</w:t>
      </w:r>
      <w:proofErr w:type="spellEnd"/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@yandex.ru.</w:t>
      </w:r>
    </w:p>
    <w:p w14:paraId="5CFECF68" w14:textId="702666F0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Полным и безоговорочным принятием (Акцептом) условий настоящей Оферты считается осуществление Заказчиком следующих конклюдентных действий: внесение предоплаты за услуги. Акцепт настоящей Оферты означает, в том числе предоставление Заказчиком согласия на обработку персональных данных и передачу сведений, составляющих врачебную тайну, а также подтверждает факт ознакомления Заказчика/Пациента с Политикой обработки персональных данных, размещённой на Сайте в сети «Интернет» по адресу: https://</w:t>
      </w:r>
      <w:r w:rsidR="004821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klinikams.ru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/onlayn-konsultatsiya</w:t>
      </w:r>
      <w:r w:rsidR="00025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/.</w:t>
      </w:r>
    </w:p>
    <w:p w14:paraId="3667C084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 считается заключенным в письменной форме на основании положений п. 3 ст. 434, п. 3 ст. 438 ГК РФ (письменная форма договора считается соблюдённой, если письменное предложение заключить договор принято путем акцепта, совершенного конклюдентными действиями).</w:t>
      </w:r>
    </w:p>
    <w:p w14:paraId="45516BD5" w14:textId="283986B0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Настоящая Оферта может быть в любое время в одностороннем порядке изменена Исполнителем. Изменения вступают в силу с момента их размещения 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сайте </w:t>
      </w:r>
      <w:hyperlink r:id="rId6" w:history="1">
        <w:r w:rsidR="00482167" w:rsidRPr="009E64E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 https://klinikams.ru</w:t>
        </w:r>
      </w:hyperlink>
      <w:r w:rsidR="00482167"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 распространяются исключительно на отношения Сторон, возникшие после внесения соответствующих изменений в Оферту.</w:t>
      </w:r>
    </w:p>
    <w:p w14:paraId="5FA2A916" w14:textId="77777777" w:rsidR="00F7719A" w:rsidRPr="00F7719A" w:rsidRDefault="00F7719A" w:rsidP="00F7719A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Термины и определения</w:t>
      </w:r>
    </w:p>
    <w:p w14:paraId="7E3DA19B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целей настоящего Договора, если не оговорено иное, предусматриваются следующие термины и определения:</w:t>
      </w:r>
    </w:p>
    <w:p w14:paraId="1D6DB7BD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Онлайн телемедицинская консультация (ОЛК) – 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медицинская помощь с применением телемедицинских технологий, которая оказывается Медучреждением для Пользователя на основании Статьи 36.2 Федерального закона «Об основах охраны здоровья граждан в Российской Федерации» №323-ФЗ от 21.11.2011г. ОЛК между Пользователем и Медучреждением проводится в режиме реального времени.</w:t>
      </w:r>
    </w:p>
    <w:p w14:paraId="152E8E07" w14:textId="4743DA39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Ресурс –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сайт в сети интернет, расположенный по адресу</w:t>
      </w:r>
      <w:r w:rsidR="001A2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1A25CE" w:rsidRPr="00482167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7" w:history="1">
        <w:r w:rsidR="00482167" w:rsidRPr="009E64E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</w:t>
        </w:r>
        <w:r w:rsidR="00482167" w:rsidRPr="009E64E8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klinikams</w:t>
        </w:r>
        <w:r w:rsidR="00482167" w:rsidRPr="009E64E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482167" w:rsidRPr="009E64E8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4821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который позволяет проводить взаимодействие  между Медучреждениями и Пользователями ресурса в целях проведения телемедицинских консультаций.</w:t>
      </w:r>
    </w:p>
    <w:p w14:paraId="360B5725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6C1AED8C" w14:textId="14EB0A94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Оператор – 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ООО «</w:t>
      </w:r>
      <w:r w:rsidR="00670BE9" w:rsidRPr="00670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Клиника Косметологии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— сторона, обеспечивающая работоспособность </w:t>
      </w:r>
      <w:r w:rsidRPr="00F771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Ресурса </w:t>
      </w: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 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задачей Оператора является разработка, модернизация и продвижение </w:t>
      </w:r>
      <w:r w:rsidRPr="00F771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Ресурса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Также Оператор является агентом по переводу денежных средств от </w:t>
      </w:r>
      <w:r w:rsidRPr="00F771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Пользователя 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F771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Медучреждению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 платные услуги </w:t>
      </w:r>
      <w:r w:rsidRPr="00F771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телемедицинской консультации.</w:t>
      </w:r>
    </w:p>
    <w:p w14:paraId="6017FC28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33184BE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Медучреждение – 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медицинские и иные организации, а также индивидуальные предприниматели, имеющее соответствующую государственную лицензию на оказание медицинских услуг (на территории РФ регулируется Положением №291   «О лицензировании медицинской деятельности», утвержденное Правительством РФ 16.04.2012).</w:t>
      </w:r>
    </w:p>
    <w:p w14:paraId="6DBE2A50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Врач медучреждения – 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Медучреждения, имеющий соответствующую квалификацию на оказание медицинской помощи.</w:t>
      </w:r>
    </w:p>
    <w:p w14:paraId="336A2F3B" w14:textId="0BA7A3A0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Пользователь – 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физическое лицо, использующее </w:t>
      </w:r>
      <w:r w:rsidRPr="00F771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Ресурс </w:t>
      </w:r>
      <w:r w:rsidR="00670BE9"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личных целях для получения </w:t>
      </w:r>
      <w:r w:rsidRPr="00F771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телемедицинской консультации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BA2C121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Личный кабинет (ЛК) – 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закрытый раздел Ресурса, в котором содержится персонифицированная информация, а также индивидуальные функциональные возможности. ЛК в ресурсе создается для </w:t>
      </w:r>
      <w:r w:rsidRPr="00F771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Пользователей, Модераторов, Администраторов Медучреждений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F771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Врачей Медучреждений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DD7C888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Заявка на ОЛК –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запрос Пользователя на проведение ОЛК, в котором Пользователь указывает свои персональные и медицинские данные и направляет данный запрос в конкретное Медучреждение с целью получить услугу ОЛК от врача Медучреждения.</w:t>
      </w:r>
    </w:p>
    <w:p w14:paraId="5A34F66D" w14:textId="77777777" w:rsidR="00F7719A" w:rsidRPr="00F7719A" w:rsidRDefault="00F7719A" w:rsidP="00F7719A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Предмет договора</w:t>
      </w:r>
    </w:p>
    <w:p w14:paraId="3CDE9887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Исполнитель обязуется на основании обращения Заказчика организовать оказание медицинских и иных услуг Медицинскими организациями, привлеченными Исполнителем, а Заказчик обязуется принять и оплатить Услуги в соответствии с условиями настоящего Договора. Услуги подлежат оказанию дистанционно с использованием Сервиса.</w:t>
      </w:r>
    </w:p>
    <w:p w14:paraId="428E4038" w14:textId="3FDE97B4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Исполнитель предоставляет Заказчику (Пациенту) на условиях лицензии право использования Сервиса для записи на ОЛК посредством заявки на ОЛК на https://</w:t>
      </w:r>
      <w:r w:rsidR="004821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klinikams.ru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/onlayn-konsultatsiya</w:t>
      </w:r>
      <w:r w:rsidR="000254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для использования функциональных возможностей Сервиса в рамках оказания Услуг, в пределах срока действия настоящего Договора.</w:t>
      </w:r>
    </w:p>
    <w:p w14:paraId="664281A1" w14:textId="77777777" w:rsidR="00F7719A" w:rsidRPr="00F7719A" w:rsidRDefault="00F7719A" w:rsidP="00F7719A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Условия и порядок оказания услуг</w:t>
      </w:r>
    </w:p>
    <w:p w14:paraId="2073DCCD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Для проведения ОЛК Пациенту необходимо оплатить Заявку на ОЛК, после чего Пациент вправе получить ОЛК от Врача Медучреждения в назначенное время.</w:t>
      </w:r>
    </w:p>
    <w:p w14:paraId="17EA59C0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Услуги подлежат оказанию в соответствии с услов</w:t>
      </w:r>
      <w:bookmarkStart w:id="0" w:name="_GoBack"/>
      <w:bookmarkEnd w:id="0"/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иями настоящего Договора и требованиями действующего законодательства РФ.</w:t>
      </w:r>
    </w:p>
    <w:p w14:paraId="1481D3D9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Медицинская помощь оказывается Медучреждением при доступности выбранного Пациентом лечащего врача.</w:t>
      </w:r>
    </w:p>
    <w:p w14:paraId="53A8EF0B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По итогам оказания медицинской услуги Медицинской организацией составляется и направляется Пациенту с использованием Сервиса Выписка из консультации.</w:t>
      </w:r>
    </w:p>
    <w:p w14:paraId="12E75037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Медицинские услуги, оказываемые Пациенту Медицинскими организациями, заключаются в предоставлении Пациенту Врачами устных или письменных медицинских консультаций, оказываемых посредством телекоммуникационной связи по вопросам здоровья дистанционно с использованием Сервиса в режиме реального времени (онлайн). Медицинские услуги оказываются с использованием видеосвязи, аудио-связи, путем обмена сообщениями и файлами.</w:t>
      </w:r>
    </w:p>
    <w:p w14:paraId="4EFD11F1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Пациенту предоставляются медицинские услуги, оказываемые посредством телекоммуникационной связи по всем вопросам, за исключением вопросов, по которым Врач не может сформировать свое профессиональное мнение ввиду невозможности произвести осмотр и иные исследования и манипуляции в отношении Пациента дистанционным способом, а также вопросов, для ответа на которые необходимо получение дополнительной информации (результатов осмотров другими специалистами, результатов лабораторного и инструментального обследования) при ее отсутствии.</w:t>
      </w:r>
    </w:p>
    <w:p w14:paraId="5DA61AB9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3.7. При оказании медицинских услуг, в том числе при установлении необходимости проведения очных консультаций, диагностических обследований, Врач информирует Пациента о специалистах, к которым следует обратиться для постановки и (или) подтверждения и (или) уточнения диагноза, о рекомендуемых </w:t>
      </w: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методах диагностики, лечения, связанных с ними рисках, их последствиях и ожидаемых результатах и предоставляет иную подобную информацию.</w:t>
      </w:r>
    </w:p>
    <w:p w14:paraId="485C12AF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Пациент обязуется не разглашать третьим лицам свои идентификационные данные, указанные им при регистрации в Сервисе (логин, пароль). При регистрации Пациент/законный представитель Пациента обязан дать согласие на обработку персональных данных и предоставление медицинской информации Медицинской организации, а также добровольное информированное согласие на медицинские вмешательства.</w:t>
      </w:r>
    </w:p>
    <w:p w14:paraId="0F45977F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Оказание медицинских услуг может осуществляться с использованием следующего оборудования Пациента: персональный компьютер, мобильный телефон, которые должны соответствовать техническим требованиям.</w:t>
      </w:r>
    </w:p>
    <w:p w14:paraId="7BD1A765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Пациент самостоятельно отвечает за соответствие указанным требованиям используемого им оборудования и программного обеспечения. Медицинская организация не несет ответственности за невозможность получения Пациентом медицинских услуг, возникшую из-за оборудования либо программного обеспечения, установленного на устройствах Пациента.</w:t>
      </w:r>
    </w:p>
    <w:p w14:paraId="350FB9BD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 Пациент обязан предоставить (с использованием Сайта или мобильного приложения) Медицинской организации необходимую для качественного оказания услуг медицинскую информацию, которой располагает или должен располагать Пациент, в том числе медицинские документы, описывающие и подтверждающие развитие заболеваний, обострений заболеваний, а также отражающие результаты обследования и лечения.</w:t>
      </w:r>
    </w:p>
    <w:p w14:paraId="37555ECD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3.12. Никакие претензии Пациента относительно сроков оказания медицинских услуг не принимаются, если Пациент не направит запрос на оказание медицинских услуг или не будет находиться в системе (онлайн) после направления Запроса.</w:t>
      </w:r>
    </w:p>
    <w:p w14:paraId="6122C1D3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 Предоставление медицинских услуг, для оказания которых необходимо изучение медицинских документов, начинается только после предоставления этих документов Пациентом.</w:t>
      </w:r>
    </w:p>
    <w:p w14:paraId="0D72B650" w14:textId="77777777" w:rsidR="00F7719A" w:rsidRPr="00F7719A" w:rsidRDefault="00F7719A" w:rsidP="00F7719A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Стоимость услуг и порядок оплаты</w:t>
      </w:r>
    </w:p>
    <w:p w14:paraId="04C8DBCE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Услуги оказываются Заказчику (Пациенту) за плату при условии их приобретения Заказчиком (Пациентом). Если Заказчик (Пациент) приобретает право требовать оказания Услуг, то услуга считается оказанной в соответствии с выбранным тарифом и временем оказания Услуги, независимо от того, было ли затребовано Заказчиком (Пациентом) оказание таких Услуг или нет по истечении указанного периода, при этом Договор в части предоставления соответствующих Услуг считается абонентским договором в соответствии с п.429.4. Гражданского кодекса РФ.</w:t>
      </w:r>
    </w:p>
    <w:p w14:paraId="28A51EEA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Стоимость Услуг включает вознаграждение, расходы и издержки Исполнителя, связанные с оказанием Услуг.</w:t>
      </w:r>
    </w:p>
    <w:p w14:paraId="619FCFDF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4.3. Оказание Услуг происходит при условии их предоплаты в полном объеме.</w:t>
      </w:r>
    </w:p>
    <w:p w14:paraId="4AF6882F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Оплата Услуг осуществляется в безналичном порядке способом, указанном в Сервисе.</w:t>
      </w:r>
    </w:p>
    <w:p w14:paraId="6ED35BAC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Стоимость оплаченных Заказчиком Услуг, к исполнению которых приступил Исполнитель, считается равной фактическим расходам Исполнителя на оказание Услуг и возврату не подлежит.</w:t>
      </w:r>
    </w:p>
    <w:p w14:paraId="3D70C534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В случае поступления жалобы от Заказчика (Пациента) относительно качества оказанных Услуг и в иных подобных случаях, денежные средства могут быть по решению Исполнителя возвращены Заказчику.</w:t>
      </w:r>
    </w:p>
    <w:p w14:paraId="2A4A2F23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Оплата Услуг осуществляется при помощи организаций, оказывающих услуги по приему и перечислению платежей в безналичной форме. Исполнитель не имеет доступа к платежным реквизитам Заказчика.</w:t>
      </w:r>
    </w:p>
    <w:p w14:paraId="7AFF23FC" w14:textId="77777777" w:rsidR="00F7719A" w:rsidRPr="00F7719A" w:rsidRDefault="00F7719A" w:rsidP="00F7719A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Ответственность сторон</w:t>
      </w:r>
    </w:p>
    <w:p w14:paraId="29146552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В случае неисполнения какой-либо Стороной своих обязательств по настоящему Договору, такая Сторона несет ответственность в соответствии с условиями настоящего Договора и действующим законодательством Российской Федерации.</w:t>
      </w:r>
    </w:p>
    <w:p w14:paraId="0E7FCE7D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Стороны должны принимать все меры к выполнению договорных обязательств.</w:t>
      </w:r>
    </w:p>
    <w:p w14:paraId="582140C4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Исполнитель обязуется хранить в тайне информацию о факте обращения Пациента за медицинской помощью в рамках оказания Услуг, состоянии его здоровья, и иные сведения, полученные при его обследовании и лечении в Медицинских организациях (врачебная тайна).</w:t>
      </w:r>
    </w:p>
    <w:p w14:paraId="0EBE7141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С согласия Пациента или его законного представителя допускается передача сведений, составляющих врачебную тайну другим лицам, в том числе Врачам и Медицинским организациям, в интересах обследования и лечения Пациента.</w:t>
      </w:r>
    </w:p>
    <w:p w14:paraId="3B0B7A1E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Заключая настоящий Договор, а также получая Услуги, Заказчик (Пациент) предоставляют свое согласие на передачу персональных данных, включая сведения, составляющие врачебную тайну, третьим лицам, а именно – лицам, оплатившим Услуги, а также Медицинским организациям для оказания Услуг Пациенту.</w:t>
      </w:r>
    </w:p>
    <w:p w14:paraId="4258B0E2" w14:textId="77777777" w:rsidR="00F7719A" w:rsidRPr="00F7719A" w:rsidRDefault="00F7719A" w:rsidP="00F7719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Стороны обязуются хранить в тайне медицинскую, финансовую и иную конфиденциальную информацию, полученную от другой Стороны при исполнении настоящего Договора.</w:t>
      </w:r>
    </w:p>
    <w:p w14:paraId="5F869BBA" w14:textId="77777777" w:rsidR="00F7719A" w:rsidRPr="00F7719A" w:rsidRDefault="00F7719A" w:rsidP="00F7719A">
      <w:pPr>
        <w:numPr>
          <w:ilvl w:val="0"/>
          <w:numId w:val="6"/>
        </w:numPr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1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Адрес и реквизиты исполнителя</w:t>
      </w:r>
    </w:p>
    <w:tbl>
      <w:tblPr>
        <w:tblW w:w="169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  <w:gridCol w:w="1950"/>
      </w:tblGrid>
      <w:tr w:rsidR="00F7719A" w:rsidRPr="00F7719A" w14:paraId="0B84E9EC" w14:textId="77777777" w:rsidTr="001A25CE">
        <w:tc>
          <w:tcPr>
            <w:tcW w:w="16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0" w:type="dxa"/>
              <w:right w:w="450" w:type="dxa"/>
            </w:tcMar>
            <w:vAlign w:val="bottom"/>
            <w:hideMark/>
          </w:tcPr>
          <w:p w14:paraId="4A110F4D" w14:textId="4644F1A2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ООО «К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линика Косметологии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7719A" w:rsidRPr="00F7719A" w14:paraId="6E0BD15E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050EBA43" w14:textId="77777777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210C404F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2E1629B0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566BE59A" w14:textId="65CFEBB4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ИНН: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5012082208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045438DD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19A91435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234A0FA5" w14:textId="788ADA8D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КПП: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50401001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6B46E416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376C3607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0679049B" w14:textId="34AD7B2F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ОГРН: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1135012011320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6BB26F7E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732E6136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4D616AC2" w14:textId="111053A3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р/с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40702810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440020013171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2D496181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41DFD978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55543C2B" w14:textId="7F56F8D9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БИК: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04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4525225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1B9518A9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454A65F0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7B461ECE" w14:textId="77777777" w:rsidR="001A25CE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к/с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30101810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400000000225 </w:t>
            </w:r>
            <w:proofErr w:type="spellStart"/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Балашихинское</w:t>
            </w:r>
            <w:proofErr w:type="spellEnd"/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отделение ГО </w:t>
            </w:r>
          </w:p>
          <w:p w14:paraId="43A6B4C6" w14:textId="5D6809A0" w:rsidR="00F7719A" w:rsidRPr="00F7719A" w:rsidRDefault="001A25CE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МО СРБ ОАО «Сбербанк России»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6D71E426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35BABF3E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7291FE43" w14:textId="77777777" w:rsidR="001A25CE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Адрес: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  <w:r w:rsidR="001A2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143965 Московская область, г. Реутов,  Юбилейный проспект, </w:t>
            </w:r>
          </w:p>
          <w:p w14:paraId="0DBAC29B" w14:textId="5C00856F" w:rsidR="00F7719A" w:rsidRPr="00F7719A" w:rsidRDefault="001A25CE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д.16, этаж 1, помещение 12,13,17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50C87845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1D8BFDFA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58476EA3" w14:textId="70BD1C4B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Телефон: </w:t>
            </w:r>
            <w:hyperlink r:id="rId8" w:history="1">
              <w:r w:rsidRPr="00F7719A">
                <w:rPr>
                  <w:rFonts w:ascii="Arial" w:eastAsia="Times New Roman" w:hAnsi="Arial" w:cs="Arial"/>
                  <w:color w:val="252850"/>
                  <w:sz w:val="24"/>
                  <w:szCs w:val="24"/>
                  <w:u w:val="single"/>
                  <w:lang w:eastAsia="ru-RU"/>
                </w:rPr>
                <w:t>8 (</w:t>
              </w:r>
              <w:r w:rsidR="001A25CE">
                <w:rPr>
                  <w:rFonts w:ascii="Arial" w:eastAsia="Times New Roman" w:hAnsi="Arial" w:cs="Arial"/>
                  <w:color w:val="252850"/>
                  <w:sz w:val="24"/>
                  <w:szCs w:val="24"/>
                  <w:u w:val="single"/>
                  <w:lang w:eastAsia="ru-RU"/>
                </w:rPr>
                <w:t>495</w:t>
              </w:r>
              <w:r w:rsidRPr="00F7719A">
                <w:rPr>
                  <w:rFonts w:ascii="Arial" w:eastAsia="Times New Roman" w:hAnsi="Arial" w:cs="Arial"/>
                  <w:color w:val="252850"/>
                  <w:sz w:val="24"/>
                  <w:szCs w:val="24"/>
                  <w:u w:val="single"/>
                  <w:lang w:eastAsia="ru-RU"/>
                </w:rPr>
                <w:t xml:space="preserve">) </w:t>
              </w:r>
              <w:r w:rsidR="001A25CE">
                <w:rPr>
                  <w:rFonts w:ascii="Arial" w:eastAsia="Times New Roman" w:hAnsi="Arial" w:cs="Arial"/>
                  <w:color w:val="252850"/>
                  <w:sz w:val="24"/>
                  <w:szCs w:val="24"/>
                  <w:u w:val="single"/>
                  <w:lang w:eastAsia="ru-RU"/>
                </w:rPr>
                <w:t>626-89-88,</w:t>
              </w:r>
            </w:hyperlink>
            <w:r w:rsidR="001A25CE">
              <w:rPr>
                <w:rFonts w:ascii="Arial" w:eastAsia="Times New Roman" w:hAnsi="Arial" w:cs="Arial"/>
                <w:color w:val="252850"/>
                <w:sz w:val="24"/>
                <w:szCs w:val="24"/>
                <w:u w:val="single"/>
                <w:lang w:eastAsia="ru-RU"/>
              </w:rPr>
              <w:t xml:space="preserve"> 979-97-77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476C3722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696052FA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1E9B2582" w14:textId="77777777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450" w:type="dxa"/>
            </w:tcMar>
            <w:vAlign w:val="bottom"/>
            <w:hideMark/>
          </w:tcPr>
          <w:p w14:paraId="40FA9CDB" w14:textId="77777777" w:rsidR="00F7719A" w:rsidRPr="00F7719A" w:rsidRDefault="00F7719A" w:rsidP="00F7719A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19A" w:rsidRPr="00F7719A" w14:paraId="257BE61E" w14:textId="77777777" w:rsidTr="001A25CE">
        <w:tc>
          <w:tcPr>
            <w:tcW w:w="1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14:paraId="2F5C1D5C" w14:textId="2BA12F25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7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Свидетельство: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№ </w:t>
            </w:r>
            <w:r w:rsidR="00DA32F1" w:rsidRPr="00DA32F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Л041-01162-50/00312800</w:t>
            </w:r>
            <w:r w:rsidR="00DA32F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 от 06.04.2017</w:t>
            </w:r>
            <w:r w:rsidRPr="00F771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r w:rsidR="00DA3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tbl>
            <w:tblPr>
              <w:tblW w:w="141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75"/>
              <w:gridCol w:w="8025"/>
            </w:tblGrid>
            <w:tr w:rsidR="00F7719A" w:rsidRPr="00F7719A" w14:paraId="13D41047" w14:textId="77777777"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vAlign w:val="bottom"/>
                  <w:hideMark/>
                </w:tcPr>
                <w:p w14:paraId="7BDF1268" w14:textId="77777777" w:rsidR="00F7719A" w:rsidRPr="00F7719A" w:rsidRDefault="00F7719A" w:rsidP="00F7719A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0" w:type="dxa"/>
                    <w:left w:w="0" w:type="dxa"/>
                    <w:bottom w:w="0" w:type="dxa"/>
                    <w:right w:w="450" w:type="dxa"/>
                  </w:tcMar>
                  <w:vAlign w:val="bottom"/>
                  <w:hideMark/>
                </w:tcPr>
                <w:p w14:paraId="37D224A1" w14:textId="77777777" w:rsidR="00F7719A" w:rsidRPr="00F7719A" w:rsidRDefault="00F7719A" w:rsidP="00F7719A">
                  <w:pPr>
                    <w:spacing w:after="0" w:line="336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7719A" w:rsidRPr="00F7719A" w14:paraId="797F4882" w14:textId="77777777"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vAlign w:val="bottom"/>
                  <w:hideMark/>
                </w:tcPr>
                <w:p w14:paraId="49813AD3" w14:textId="77777777" w:rsidR="00F7719A" w:rsidRPr="00F7719A" w:rsidRDefault="00F7719A" w:rsidP="00F7719A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14:paraId="7DBA91FB" w14:textId="77777777" w:rsidR="00F7719A" w:rsidRPr="00F7719A" w:rsidRDefault="00F7719A" w:rsidP="00F771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30DAD06" w14:textId="77777777" w:rsidR="00F7719A" w:rsidRPr="00F7719A" w:rsidRDefault="00F7719A" w:rsidP="00F7719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B37427" w14:textId="77777777" w:rsidR="00F7719A" w:rsidRPr="00F7719A" w:rsidRDefault="00F7719A" w:rsidP="00F7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D37E099" w14:textId="77777777" w:rsidR="00876B6A" w:rsidRDefault="00876B6A"/>
    <w:sectPr w:rsidR="0087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0097E"/>
    <w:multiLevelType w:val="multilevel"/>
    <w:tmpl w:val="9D126A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814FF"/>
    <w:multiLevelType w:val="multilevel"/>
    <w:tmpl w:val="561282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277A2"/>
    <w:multiLevelType w:val="multilevel"/>
    <w:tmpl w:val="96EC4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E29CF"/>
    <w:multiLevelType w:val="multilevel"/>
    <w:tmpl w:val="6DDA9C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960E0"/>
    <w:multiLevelType w:val="multilevel"/>
    <w:tmpl w:val="5FCC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832572"/>
    <w:multiLevelType w:val="multilevel"/>
    <w:tmpl w:val="724EB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9A"/>
    <w:rsid w:val="00025471"/>
    <w:rsid w:val="001A25CE"/>
    <w:rsid w:val="00420564"/>
    <w:rsid w:val="00482167"/>
    <w:rsid w:val="004C7FF3"/>
    <w:rsid w:val="00670BE9"/>
    <w:rsid w:val="006A1662"/>
    <w:rsid w:val="008519C9"/>
    <w:rsid w:val="00876B6A"/>
    <w:rsid w:val="009C05CC"/>
    <w:rsid w:val="00DA32F1"/>
    <w:rsid w:val="00DB7B81"/>
    <w:rsid w:val="00F7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55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5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2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6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&#160;https://klinikams.ru" TargetMode="External"/><Relationship Id="rId7" Type="http://schemas.openxmlformats.org/officeDocument/2006/relationships/hyperlink" Target="https://klinikams.ru" TargetMode="External"/><Relationship Id="rId8" Type="http://schemas.openxmlformats.org/officeDocument/2006/relationships/hyperlink" Target="https://www.google.com/search?q=%D0%BC%D0%B5%D0%B4%D0%B8%D1%85%D0%BE%D1%81%D1%82+%D1%82%D0%B5%D0%BB%D0%B5%D1%84%D0%BE%D0%BD&amp;oq=%D0%BC%D0%B5%D0%B4%D0%B8%D1%85%D0%BE%D1%81%D1%82+%D1%82%D0%B5%D0%BB%D0%B5%D1%84%D0%BE%D0%BD&amp;aqs=chrome..69i57j33.2052j0j7&amp;sourceid=chrome&amp;ie=UTF-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C8C67-1320-1E4A-9301-D59DB7CA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1844</Words>
  <Characters>10513</Characters>
  <Application>Microsoft Macintosh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Георгий Ефремов</cp:lastModifiedBy>
  <cp:revision>2</cp:revision>
  <dcterms:created xsi:type="dcterms:W3CDTF">2023-09-28T12:08:00Z</dcterms:created>
  <dcterms:modified xsi:type="dcterms:W3CDTF">2023-09-28T12:08:00Z</dcterms:modified>
</cp:coreProperties>
</file>